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3" w:rsidRDefault="001C0223">
      <w:pPr>
        <w:pStyle w:val="Enkeltlinje"/>
        <w:pBdr>
          <w:top w:val="single" w:sz="12" w:space="1" w:color="auto"/>
          <w:bottom w:val="single" w:sz="12" w:space="1" w:color="auto"/>
        </w:pBdr>
        <w:tabs>
          <w:tab w:val="clear" w:pos="1701"/>
          <w:tab w:val="clear" w:pos="5670"/>
          <w:tab w:val="left" w:pos="567"/>
          <w:tab w:val="left" w:pos="5103"/>
        </w:tabs>
        <w:ind w:right="674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INTERNT NOTAT</w:t>
      </w:r>
    </w:p>
    <w:p w:rsidR="001C0223" w:rsidRDefault="001C0223">
      <w:pPr>
        <w:pStyle w:val="Enkeltlinje"/>
        <w:tabs>
          <w:tab w:val="clear" w:pos="1701"/>
          <w:tab w:val="clear" w:pos="5670"/>
          <w:tab w:val="left" w:pos="567"/>
          <w:tab w:val="left" w:pos="5103"/>
        </w:tabs>
        <w:rPr>
          <w:b/>
          <w:sz w:val="28"/>
        </w:rPr>
      </w:pPr>
    </w:p>
    <w:p w:rsidR="001C0223" w:rsidRDefault="00960D4B">
      <w:pPr>
        <w:pStyle w:val="Enkeltlinje"/>
        <w:tabs>
          <w:tab w:val="clear" w:pos="1701"/>
          <w:tab w:val="clear" w:pos="5670"/>
          <w:tab w:val="left" w:pos="567"/>
          <w:tab w:val="left" w:pos="5103"/>
        </w:tabs>
        <w:rPr>
          <w:b/>
          <w:sz w:val="28"/>
        </w:rPr>
      </w:pPr>
      <w:r>
        <w:rPr>
          <w:b/>
          <w:sz w:val="28"/>
        </w:rPr>
        <w:t>Skolesjefen</w:t>
      </w:r>
    </w:p>
    <w:p w:rsidR="001C0223" w:rsidRDefault="001C0223">
      <w:pPr>
        <w:pStyle w:val="Enkeltlinje"/>
        <w:tabs>
          <w:tab w:val="clear" w:pos="5670"/>
          <w:tab w:val="left" w:pos="5103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99"/>
      </w:tblGrid>
      <w:tr w:rsidR="001C0223">
        <w:tc>
          <w:tcPr>
            <w:tcW w:w="1063" w:type="dxa"/>
          </w:tcPr>
          <w:p w:rsidR="001C0223" w:rsidRDefault="001C022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</w:pPr>
            <w:r>
              <w:t>Til:</w:t>
            </w:r>
          </w:p>
        </w:tc>
        <w:tc>
          <w:tcPr>
            <w:tcW w:w="8199" w:type="dxa"/>
          </w:tcPr>
          <w:p w:rsidR="007D2C79" w:rsidRDefault="006C44CE">
            <w:r>
              <w:t>Kommunalt FAU; medlemmer og varamedlemmer</w:t>
            </w:r>
          </w:p>
        </w:tc>
      </w:tr>
      <w:tr w:rsidR="00C046A3">
        <w:tc>
          <w:tcPr>
            <w:tcW w:w="1063" w:type="dxa"/>
          </w:tcPr>
          <w:p w:rsidR="00C046A3" w:rsidRDefault="00C046A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</w:pPr>
            <w:r>
              <w:t>Kopi:</w:t>
            </w:r>
          </w:p>
        </w:tc>
        <w:tc>
          <w:tcPr>
            <w:tcW w:w="8199" w:type="dxa"/>
          </w:tcPr>
          <w:p w:rsidR="007A1151" w:rsidRDefault="00960D4B">
            <w:pPr>
              <w:tabs>
                <w:tab w:val="left" w:pos="1134"/>
              </w:tabs>
            </w:pPr>
            <w:r>
              <w:tab/>
              <w:t>OP/OP/SJ Stig Jørstad</w:t>
            </w:r>
          </w:p>
          <w:p w:rsidR="007A1151" w:rsidRDefault="00960D4B">
            <w:pPr>
              <w:tabs>
                <w:tab w:val="left" w:pos="1134"/>
              </w:tabs>
            </w:pPr>
            <w:r>
              <w:tab/>
              <w:t>OP/OP/GFL Gunvor Marie Flatin Lien</w:t>
            </w:r>
          </w:p>
          <w:p w:rsidR="007A1151" w:rsidRDefault="00960D4B">
            <w:pPr>
              <w:tabs>
                <w:tab w:val="left" w:pos="1134"/>
              </w:tabs>
            </w:pPr>
            <w:r>
              <w:tab/>
              <w:t>OP/OP/AHF Anne Hilde Fragått</w:t>
            </w:r>
          </w:p>
          <w:p w:rsidR="007A1151" w:rsidRDefault="00960D4B">
            <w:pPr>
              <w:tabs>
                <w:tab w:val="left" w:pos="1134"/>
              </w:tabs>
            </w:pPr>
            <w:r>
              <w:tab/>
              <w:t xml:space="preserve">OP/OP/HLB </w:t>
            </w:r>
            <w:r w:rsidR="00D43476">
              <w:t xml:space="preserve">Hege Løvstad </w:t>
            </w:r>
            <w:r>
              <w:t>Bye</w:t>
            </w:r>
          </w:p>
        </w:tc>
      </w:tr>
    </w:tbl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tabs>
          <w:tab w:val="left" w:pos="7371"/>
        </w:tabs>
      </w:pPr>
      <w:r>
        <w:tab/>
      </w:r>
    </w:p>
    <w:p w:rsidR="001C0223" w:rsidRPr="00EE250B" w:rsidRDefault="001C0223">
      <w:pPr>
        <w:pStyle w:val="Enkeltlinje"/>
        <w:tabs>
          <w:tab w:val="clear" w:pos="1701"/>
          <w:tab w:val="clear" w:pos="5670"/>
          <w:tab w:val="clear" w:pos="7371"/>
          <w:tab w:val="left" w:pos="1560"/>
          <w:tab w:val="left" w:pos="4536"/>
          <w:tab w:val="left" w:pos="6804"/>
        </w:tabs>
        <w:rPr>
          <w:sz w:val="20"/>
          <w:lang w:val="en-US"/>
        </w:rPr>
      </w:pPr>
      <w:r>
        <w:rPr>
          <w:b/>
          <w:sz w:val="20"/>
        </w:rPr>
        <w:t>Arkivkode</w:t>
      </w:r>
      <w:r>
        <w:rPr>
          <w:b/>
          <w:sz w:val="20"/>
        </w:rPr>
        <w:tab/>
        <w:t>Vår ref.</w:t>
      </w:r>
      <w:r>
        <w:rPr>
          <w:b/>
          <w:sz w:val="20"/>
        </w:rPr>
        <w:tab/>
        <w:t>Deres ref.</w:t>
      </w:r>
      <w:r>
        <w:rPr>
          <w:b/>
          <w:sz w:val="20"/>
        </w:rPr>
        <w:tab/>
      </w:r>
      <w:r w:rsidRPr="00EE250B">
        <w:rPr>
          <w:b/>
          <w:sz w:val="20"/>
          <w:lang w:val="en-US"/>
        </w:rPr>
        <w:t>Dato</w:t>
      </w:r>
      <w:r w:rsidRPr="00EE250B">
        <w:rPr>
          <w:b/>
          <w:sz w:val="20"/>
          <w:lang w:val="en-US"/>
        </w:rPr>
        <w:br/>
      </w:r>
      <w:r w:rsidR="00960D4B" w:rsidRPr="006C44CE">
        <w:rPr>
          <w:sz w:val="20"/>
          <w:lang w:val="en-US"/>
        </w:rPr>
        <w:t>A12</w:t>
      </w:r>
      <w:r w:rsidRPr="00EE250B">
        <w:rPr>
          <w:sz w:val="20"/>
          <w:lang w:val="en-US"/>
        </w:rPr>
        <w:tab/>
        <w:t xml:space="preserve">S.nr: </w:t>
      </w:r>
      <w:r w:rsidR="00960D4B" w:rsidRPr="006C44CE">
        <w:rPr>
          <w:sz w:val="20"/>
          <w:lang w:val="en-US"/>
        </w:rPr>
        <w:t>16</w:t>
      </w:r>
      <w:r w:rsidRPr="00EE250B">
        <w:rPr>
          <w:sz w:val="20"/>
          <w:lang w:val="en-US"/>
        </w:rPr>
        <w:t>/</w:t>
      </w:r>
      <w:r w:rsidR="00960D4B" w:rsidRPr="006C44CE">
        <w:rPr>
          <w:sz w:val="20"/>
          <w:lang w:val="en-US"/>
        </w:rPr>
        <w:t>1279</w:t>
      </w:r>
      <w:r w:rsidRPr="00EE250B">
        <w:rPr>
          <w:sz w:val="20"/>
          <w:lang w:val="en-US"/>
        </w:rPr>
        <w:t>-</w:t>
      </w:r>
      <w:r w:rsidR="00960D4B" w:rsidRPr="006C44CE">
        <w:rPr>
          <w:sz w:val="20"/>
          <w:lang w:val="en-US"/>
        </w:rPr>
        <w:t>2</w:t>
      </w:r>
      <w:r w:rsidRPr="00EE250B">
        <w:rPr>
          <w:sz w:val="20"/>
          <w:lang w:val="en-US"/>
        </w:rPr>
        <w:t xml:space="preserve"> Sbh: </w:t>
      </w:r>
      <w:r w:rsidR="00960D4B" w:rsidRPr="006C44CE">
        <w:rPr>
          <w:sz w:val="20"/>
          <w:lang w:val="en-US"/>
        </w:rPr>
        <w:t>BJO</w:t>
      </w:r>
      <w:r w:rsidRPr="00EE250B">
        <w:rPr>
          <w:sz w:val="20"/>
          <w:lang w:val="en-US"/>
        </w:rPr>
        <w:tab/>
      </w:r>
      <w:r w:rsidRPr="00EE250B">
        <w:rPr>
          <w:sz w:val="20"/>
          <w:lang w:val="en-US"/>
        </w:rPr>
        <w:tab/>
      </w:r>
      <w:r w:rsidR="00960D4B" w:rsidRPr="006C44CE">
        <w:rPr>
          <w:sz w:val="20"/>
          <w:lang w:val="en-US"/>
        </w:rPr>
        <w:t>15.03.2016</w:t>
      </w:r>
    </w:p>
    <w:p w:rsidR="001C0223" w:rsidRPr="006C44CE" w:rsidRDefault="001C0223">
      <w:pPr>
        <w:pStyle w:val="Enkeltlinje"/>
        <w:rPr>
          <w:sz w:val="20"/>
        </w:rPr>
      </w:pPr>
      <w:r w:rsidRPr="00EE250B">
        <w:rPr>
          <w:sz w:val="20"/>
          <w:lang w:val="en-US"/>
        </w:rPr>
        <w:t xml:space="preserve">                               </w:t>
      </w:r>
      <w:r w:rsidRPr="006C44CE">
        <w:rPr>
          <w:sz w:val="20"/>
        </w:rPr>
        <w:t xml:space="preserve">L.nr: </w:t>
      </w:r>
      <w:r w:rsidR="00960D4B">
        <w:rPr>
          <w:sz w:val="20"/>
        </w:rPr>
        <w:t>618</w:t>
      </w:r>
      <w:r w:rsidRPr="006C44CE">
        <w:rPr>
          <w:sz w:val="20"/>
        </w:rPr>
        <w:t>/</w:t>
      </w:r>
      <w:r w:rsidR="00960D4B">
        <w:rPr>
          <w:sz w:val="20"/>
        </w:rPr>
        <w:t>16</w:t>
      </w:r>
    </w:p>
    <w:p w:rsidR="001C0223" w:rsidRPr="006C44CE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Pr="006C44CE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Pr="006C44CE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Default="00960D4B">
      <w:pPr>
        <w:pStyle w:val="Enkeltlinje"/>
        <w:tabs>
          <w:tab w:val="clear" w:pos="1701"/>
          <w:tab w:val="clear" w:pos="5670"/>
          <w:tab w:val="clear" w:pos="7371"/>
        </w:tabs>
        <w:rPr>
          <w:b/>
        </w:rPr>
      </w:pPr>
      <w:r>
        <w:rPr>
          <w:b/>
        </w:rPr>
        <w:t>REFERAT FRA MØTE I KOMMUNALT FAU 14.03.2016</w:t>
      </w:r>
      <w:r w:rsidR="00FC6A42">
        <w:rPr>
          <w:b/>
        </w:rPr>
        <w:t xml:space="preserve"> </w:t>
      </w:r>
    </w:p>
    <w:p w:rsidR="001C0223" w:rsidRDefault="001C0223">
      <w:pPr>
        <w:tabs>
          <w:tab w:val="left" w:pos="2736"/>
          <w:tab w:val="left" w:pos="5040"/>
          <w:tab w:val="left" w:pos="7200"/>
        </w:tabs>
      </w:pPr>
    </w:p>
    <w:p w:rsidR="006C44CE" w:rsidRDefault="006C44CE" w:rsidP="006C44CE">
      <w:pPr>
        <w:pStyle w:val="Default"/>
      </w:pPr>
      <w:r>
        <w:t xml:space="preserve">Tilstede: </w:t>
      </w:r>
    </w:p>
    <w:p w:rsidR="006C44CE" w:rsidRPr="006C44CE" w:rsidRDefault="006C44CE" w:rsidP="006C44CE">
      <w:pPr>
        <w:pStyle w:val="Default"/>
        <w:rPr>
          <w:sz w:val="23"/>
          <w:szCs w:val="23"/>
        </w:rPr>
      </w:pPr>
      <w:r w:rsidRPr="006C44CE">
        <w:rPr>
          <w:bCs/>
          <w:sz w:val="23"/>
          <w:szCs w:val="23"/>
        </w:rPr>
        <w:t xml:space="preserve">Gro Anita Ulberg Havikhagen </w:t>
      </w:r>
    </w:p>
    <w:p w:rsidR="006C44CE" w:rsidRPr="006C44CE" w:rsidRDefault="006C44CE" w:rsidP="006C44CE">
      <w:pPr>
        <w:pStyle w:val="Default"/>
        <w:rPr>
          <w:sz w:val="23"/>
          <w:szCs w:val="23"/>
        </w:rPr>
      </w:pPr>
      <w:r w:rsidRPr="006C44CE">
        <w:rPr>
          <w:bCs/>
          <w:sz w:val="23"/>
          <w:szCs w:val="23"/>
        </w:rPr>
        <w:t xml:space="preserve">Evija Lazdans </w:t>
      </w:r>
    </w:p>
    <w:p w:rsidR="006C44CE" w:rsidRPr="006C44CE" w:rsidRDefault="006C44CE" w:rsidP="006C44CE">
      <w:pPr>
        <w:pStyle w:val="Default"/>
        <w:rPr>
          <w:sz w:val="23"/>
          <w:szCs w:val="23"/>
        </w:rPr>
      </w:pPr>
      <w:r w:rsidRPr="006C44CE">
        <w:rPr>
          <w:bCs/>
          <w:sz w:val="23"/>
          <w:szCs w:val="23"/>
        </w:rPr>
        <w:t xml:space="preserve">Monica Nordli </w:t>
      </w:r>
    </w:p>
    <w:p w:rsidR="001C0223" w:rsidRPr="006C44CE" w:rsidRDefault="006C44CE" w:rsidP="006C44CE">
      <w:pPr>
        <w:pStyle w:val="Default"/>
        <w:rPr>
          <w:sz w:val="23"/>
          <w:szCs w:val="23"/>
        </w:rPr>
      </w:pPr>
      <w:r w:rsidRPr="006C44CE">
        <w:rPr>
          <w:bCs/>
          <w:sz w:val="23"/>
          <w:szCs w:val="23"/>
        </w:rPr>
        <w:t xml:space="preserve">Geir Evju </w:t>
      </w:r>
    </w:p>
    <w:p w:rsidR="001C0223" w:rsidRPr="006C44CE" w:rsidRDefault="001C0223">
      <w:pPr>
        <w:tabs>
          <w:tab w:val="left" w:pos="2736"/>
          <w:tab w:val="left" w:pos="5040"/>
          <w:tab w:val="left" w:pos="7200"/>
        </w:tabs>
      </w:pPr>
    </w:p>
    <w:p w:rsidR="001C0223" w:rsidRPr="006C44CE" w:rsidRDefault="006C44CE" w:rsidP="006C44CE">
      <w:pPr>
        <w:pStyle w:val="Default"/>
      </w:pPr>
      <w:r>
        <w:rPr>
          <w:bCs/>
          <w:sz w:val="23"/>
          <w:szCs w:val="23"/>
        </w:rPr>
        <w:t>Me</w:t>
      </w:r>
      <w:r w:rsidRPr="006C44CE">
        <w:rPr>
          <w:bCs/>
          <w:sz w:val="23"/>
          <w:szCs w:val="23"/>
        </w:rPr>
        <w:t>l</w:t>
      </w:r>
      <w:r>
        <w:rPr>
          <w:bCs/>
          <w:sz w:val="23"/>
          <w:szCs w:val="23"/>
        </w:rPr>
        <w:t>d</w:t>
      </w:r>
      <w:r w:rsidRPr="006C44CE">
        <w:rPr>
          <w:bCs/>
          <w:sz w:val="23"/>
          <w:szCs w:val="23"/>
        </w:rPr>
        <w:t>t forfall: Guro Th. Skålien, Eli Hiaasen og Anne Berit Østengen</w:t>
      </w:r>
    </w:p>
    <w:p w:rsidR="006C44CE" w:rsidRDefault="006C44CE">
      <w:pPr>
        <w:pStyle w:val="Enkeltlinje"/>
      </w:pPr>
      <w:r>
        <w:t>Ikke meldt forfall: Svein Jakob Hollerud</w:t>
      </w:r>
    </w:p>
    <w:p w:rsidR="006C44CE" w:rsidRDefault="006C44CE">
      <w:pPr>
        <w:pStyle w:val="Enkeltlinje"/>
      </w:pPr>
    </w:p>
    <w:p w:rsidR="00143421" w:rsidRDefault="006C44CE">
      <w:pPr>
        <w:pStyle w:val="Enkeltlinje"/>
      </w:pPr>
      <w:r>
        <w:t xml:space="preserve">Berit K ønsket velkommen og orienterte om at Susanne Taalesen er tilbake som skolesjef i </w:t>
      </w:r>
    </w:p>
    <w:p w:rsidR="006C44CE" w:rsidRDefault="00EE2D67">
      <w:pPr>
        <w:pStyle w:val="Enkeltlinje"/>
      </w:pPr>
      <w:r>
        <w:t xml:space="preserve">40 % frem til 1. juli. Deretter vil hun starte opp i </w:t>
      </w:r>
      <w:r w:rsidR="006C44CE">
        <w:t>100 % stilling</w:t>
      </w:r>
      <w:r>
        <w:t xml:space="preserve">, men vil trolig på grunn av ferieavvikling, være i full gang igjen fra august av en gang. </w:t>
      </w:r>
      <w:r>
        <w:sym w:font="Wingdings" w:char="F04A"/>
      </w:r>
    </w:p>
    <w:p w:rsidR="00BE6B73" w:rsidRDefault="00BE6B73">
      <w:pPr>
        <w:pStyle w:val="Enkeltlinje"/>
      </w:pPr>
    </w:p>
    <w:p w:rsidR="004B7E69" w:rsidRDefault="00BE6B73" w:rsidP="004B7E69">
      <w:pPr>
        <w:pStyle w:val="Enkeltlinje"/>
      </w:pPr>
      <w:r>
        <w:t xml:space="preserve">På grunn av nytt saksbehandlingssystem og utfordringer med å få kjørt sakspapirene til HU, kom innkallingen og papirene til KFAU ut kort tid før møtet. Dette ble beklaget, men var utenfor kommunens kontroll. </w:t>
      </w:r>
    </w:p>
    <w:p w:rsidR="00BE6B73" w:rsidRDefault="00BE6B73" w:rsidP="00BE6B73">
      <w:pPr>
        <w:pStyle w:val="Enkeltlinje"/>
      </w:pPr>
    </w:p>
    <w:p w:rsidR="00BE6B73" w:rsidRDefault="00BE6B73">
      <w:pPr>
        <w:pStyle w:val="Enkeltlinje"/>
      </w:pPr>
    </w:p>
    <w:p w:rsidR="006C44CE" w:rsidRDefault="006C44CE">
      <w:pPr>
        <w:pStyle w:val="Enkeltlinje"/>
      </w:pPr>
      <w:r>
        <w:t>Møtekalenderen ble delt ut og KFAU fikk en kort orientering om møtene i KFAU som er mandager i forkant av Hovedutvalgsmøtene.</w:t>
      </w:r>
    </w:p>
    <w:p w:rsidR="006C44CE" w:rsidRDefault="006C44CE">
      <w:pPr>
        <w:pStyle w:val="Enkeltlinje"/>
      </w:pPr>
      <w:r>
        <w:t>I forhold til møtekale</w:t>
      </w:r>
      <w:r w:rsidR="00143421">
        <w:t>nder er det i 2016 satt opp følgende møter fremover i KFAU:</w:t>
      </w:r>
    </w:p>
    <w:p w:rsidR="00143421" w:rsidRPr="00BE6B73" w:rsidRDefault="00143421" w:rsidP="00BE6B73">
      <w:pPr>
        <w:pStyle w:val="Enkeltlinje"/>
        <w:numPr>
          <w:ilvl w:val="0"/>
          <w:numId w:val="1"/>
        </w:numPr>
        <w:rPr>
          <w:b/>
        </w:rPr>
      </w:pPr>
      <w:r w:rsidRPr="00BE6B73">
        <w:rPr>
          <w:b/>
        </w:rPr>
        <w:t>23. mai</w:t>
      </w:r>
    </w:p>
    <w:p w:rsidR="00143421" w:rsidRPr="00BE6B73" w:rsidRDefault="00143421" w:rsidP="00BE6B73">
      <w:pPr>
        <w:pStyle w:val="Enkeltlinje"/>
        <w:numPr>
          <w:ilvl w:val="0"/>
          <w:numId w:val="1"/>
        </w:numPr>
        <w:rPr>
          <w:b/>
        </w:rPr>
      </w:pPr>
      <w:r w:rsidRPr="00BE6B73">
        <w:rPr>
          <w:b/>
        </w:rPr>
        <w:t xml:space="preserve">29. august </w:t>
      </w:r>
    </w:p>
    <w:p w:rsidR="00143421" w:rsidRPr="00BE6B73" w:rsidRDefault="00143421" w:rsidP="00BE6B73">
      <w:pPr>
        <w:pStyle w:val="Enkeltlinje"/>
        <w:numPr>
          <w:ilvl w:val="0"/>
          <w:numId w:val="1"/>
        </w:numPr>
        <w:rPr>
          <w:b/>
        </w:rPr>
      </w:pPr>
      <w:r w:rsidRPr="00BE6B73">
        <w:rPr>
          <w:b/>
        </w:rPr>
        <w:t>14. november</w:t>
      </w:r>
    </w:p>
    <w:p w:rsidR="00BE6B73" w:rsidRDefault="00BE6B73">
      <w:pPr>
        <w:pStyle w:val="Enkeltlinje"/>
      </w:pPr>
    </w:p>
    <w:p w:rsidR="004B7E69" w:rsidRDefault="00143421" w:rsidP="004B7E69">
      <w:pPr>
        <w:pStyle w:val="Enkeltlinje"/>
      </w:pPr>
      <w:r>
        <w:lastRenderedPageBreak/>
        <w:t xml:space="preserve">Det ble videre tatt en rask gjennomgang av kommunens nye nettside, og det ble </w:t>
      </w:r>
      <w:r w:rsidR="00D43476">
        <w:t xml:space="preserve">også </w:t>
      </w:r>
      <w:r>
        <w:t xml:space="preserve">henvist til siden til oppvekst, hvor det legges ut info under fanene: nyheter, grunnskole, barnehage, Kommunalt FAU, PPT og voksenopplæring. Sakspapirene til råd og utvalg legges fortløpende ut </w:t>
      </w:r>
      <w:r w:rsidR="00BE6B73">
        <w:t>på nett under politikk; møtekal</w:t>
      </w:r>
      <w:r>
        <w:t>e</w:t>
      </w:r>
      <w:r w:rsidR="00BE6B73">
        <w:t>nd</w:t>
      </w:r>
      <w:r>
        <w:t xml:space="preserve">er. </w:t>
      </w:r>
      <w:r w:rsidR="004B7E69">
        <w:t>Kommunen jobber for å bli papirløse, men foreløpig er det ønskelig at sakspapirene som skal opp i KFAU sendes ut sammen med innkalling.</w:t>
      </w:r>
    </w:p>
    <w:p w:rsidR="00143421" w:rsidRDefault="00143421">
      <w:pPr>
        <w:pStyle w:val="Enkeltlinje"/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63"/>
      </w:tblGrid>
      <w:tr w:rsidR="00143421" w:rsidRPr="00EB4D8E" w:rsidTr="006F399A">
        <w:tc>
          <w:tcPr>
            <w:tcW w:w="2268" w:type="dxa"/>
          </w:tcPr>
          <w:p w:rsidR="00143421" w:rsidRPr="00EB4D8E" w:rsidRDefault="00143421" w:rsidP="006F399A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Cs w:val="24"/>
              </w:rPr>
            </w:pPr>
            <w:r w:rsidRPr="00EB4D8E">
              <w:rPr>
                <w:b/>
                <w:bCs/>
                <w:szCs w:val="24"/>
              </w:rPr>
              <w:t>Sak 1/2016</w:t>
            </w:r>
          </w:p>
          <w:p w:rsidR="00143421" w:rsidRPr="00EB4D8E" w:rsidRDefault="00143421" w:rsidP="006F399A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Cs w:val="24"/>
              </w:rPr>
            </w:pPr>
            <w:r w:rsidRPr="00EB4D8E">
              <w:rPr>
                <w:b/>
                <w:bCs/>
                <w:szCs w:val="24"/>
              </w:rPr>
              <w:tab/>
            </w:r>
          </w:p>
        </w:tc>
        <w:tc>
          <w:tcPr>
            <w:tcW w:w="6963" w:type="dxa"/>
          </w:tcPr>
          <w:p w:rsidR="00143421" w:rsidRDefault="00143421" w:rsidP="006F399A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Avsetning til fond oppvekst.</w:t>
            </w:r>
          </w:p>
          <w:p w:rsidR="00143421" w:rsidRPr="00143421" w:rsidRDefault="00143421" w:rsidP="006F399A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 w:rsidRPr="00143421">
              <w:rPr>
                <w:bCs/>
                <w:sz w:val="22"/>
                <w:szCs w:val="22"/>
              </w:rPr>
              <w:t>Sakspapirene ble delt ut</w:t>
            </w:r>
            <w:r w:rsidR="00CD3F94">
              <w:rPr>
                <w:bCs/>
                <w:sz w:val="22"/>
                <w:szCs w:val="22"/>
              </w:rPr>
              <w:t xml:space="preserve"> og </w:t>
            </w:r>
            <w:r w:rsidRPr="00143421">
              <w:rPr>
                <w:bCs/>
                <w:sz w:val="22"/>
                <w:szCs w:val="22"/>
              </w:rPr>
              <w:t>lest igjennom.</w:t>
            </w:r>
          </w:p>
          <w:p w:rsidR="00143421" w:rsidRPr="00143421" w:rsidRDefault="00143421" w:rsidP="00143421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 w:rsidRPr="00143421">
              <w:rPr>
                <w:bCs/>
                <w:sz w:val="22"/>
                <w:szCs w:val="22"/>
              </w:rPr>
              <w:t>BK orien</w:t>
            </w:r>
            <w:r w:rsidR="00CD3F94">
              <w:rPr>
                <w:bCs/>
                <w:sz w:val="22"/>
                <w:szCs w:val="22"/>
              </w:rPr>
              <w:t>terte kort om saken.</w:t>
            </w:r>
          </w:p>
          <w:p w:rsidR="00CD3F94" w:rsidRDefault="00CD3F94" w:rsidP="00CD3F94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Representantene fra Eggedal og Nerstad skole ga tilbakemelding om at de var fornøyd med </w:t>
            </w:r>
            <w:r w:rsidR="004604B5">
              <w:rPr>
                <w:bCs/>
                <w:sz w:val="22"/>
                <w:szCs w:val="22"/>
              </w:rPr>
              <w:t xml:space="preserve">den nye SFO ordningen og </w:t>
            </w:r>
            <w:r>
              <w:rPr>
                <w:bCs/>
                <w:sz w:val="22"/>
                <w:szCs w:val="22"/>
              </w:rPr>
              <w:t>tilbudet som ble gitt på SFO.</w:t>
            </w:r>
          </w:p>
          <w:p w:rsidR="004604B5" w:rsidRDefault="004604B5" w:rsidP="00CD3F94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 w:rsidRPr="00143421">
              <w:rPr>
                <w:bCs/>
                <w:sz w:val="22"/>
                <w:szCs w:val="22"/>
              </w:rPr>
              <w:t>KFAU synes det er flott at midlene øremerkes SFO og skal brukes til styrking av kvaliteten</w:t>
            </w:r>
          </w:p>
          <w:p w:rsidR="00CD3F94" w:rsidRDefault="00CD3F94" w:rsidP="00CD3F94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</w:p>
          <w:p w:rsidR="00CD3F94" w:rsidRDefault="00CD3F94" w:rsidP="00CD3F94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KFAU kom med </w:t>
            </w:r>
            <w:r w:rsidRPr="00BE6B73">
              <w:rPr>
                <w:bCs/>
                <w:sz w:val="22"/>
                <w:szCs w:val="22"/>
              </w:rPr>
              <w:t>forslag om at foreldre som ikke har SFO plass, kan få mulighet til å kjøpe enkeltdager etter behov</w:t>
            </w:r>
            <w:r>
              <w:rPr>
                <w:bCs/>
                <w:sz w:val="22"/>
                <w:szCs w:val="22"/>
              </w:rPr>
              <w:t>,</w:t>
            </w:r>
            <w:r w:rsidRPr="00BE6B73">
              <w:rPr>
                <w:bCs/>
                <w:sz w:val="22"/>
                <w:szCs w:val="22"/>
              </w:rPr>
              <w:t xml:space="preserve"> </w:t>
            </w:r>
            <w:r w:rsidR="004604B5" w:rsidRPr="00BE6B73">
              <w:rPr>
                <w:bCs/>
                <w:sz w:val="22"/>
                <w:szCs w:val="22"/>
              </w:rPr>
              <w:t>f.eks</w:t>
            </w:r>
            <w:r w:rsidR="004604B5">
              <w:rPr>
                <w:bCs/>
                <w:sz w:val="22"/>
                <w:szCs w:val="22"/>
              </w:rPr>
              <w:t>.</w:t>
            </w:r>
            <w:r w:rsidRPr="00BE6B73">
              <w:rPr>
                <w:bCs/>
                <w:sz w:val="22"/>
                <w:szCs w:val="22"/>
              </w:rPr>
              <w:t xml:space="preserve"> i ferier. </w:t>
            </w:r>
            <w:r>
              <w:rPr>
                <w:bCs/>
                <w:sz w:val="22"/>
                <w:szCs w:val="22"/>
              </w:rPr>
              <w:t>Dette ville kunne bidra til økte inntekter for kommunen i tillegg til at foreldrene fikk dekket et behov. SFO ordningen skal evalueres og KFAU tar med seg dette forslaget videre da.</w:t>
            </w:r>
          </w:p>
          <w:p w:rsidR="00CD3F94" w:rsidRDefault="00CD3F94" w:rsidP="00CD3F94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</w:p>
          <w:p w:rsidR="00CD3F94" w:rsidRDefault="00CD3F94" w:rsidP="00CD3F94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Hva med SFO på planleggingsdager??</w:t>
            </w:r>
          </w:p>
          <w:p w:rsidR="00CD3F94" w:rsidRDefault="00CD3F94" w:rsidP="00CD3F94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vedtektene står det at tilbudet kan holdes stengt inntil 5 planleggingsdager, men </w:t>
            </w:r>
            <w:r w:rsidR="004B7E69">
              <w:rPr>
                <w:bCs/>
                <w:sz w:val="22"/>
                <w:szCs w:val="22"/>
              </w:rPr>
              <w:t>kan det være åpent noen av skolens planleggingsdager?? BK bringer henvendelsen videre til skolesjef.</w:t>
            </w:r>
          </w:p>
          <w:p w:rsidR="00CD3F94" w:rsidRDefault="00CD3F94" w:rsidP="00CD3F94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</w:p>
          <w:p w:rsidR="00CD3F94" w:rsidRPr="00CD3F94" w:rsidRDefault="00CD3F94" w:rsidP="00CD3F94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Det ble også spurt om bemanningskrav på SFO</w:t>
            </w:r>
            <w:r w:rsidR="00D43476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 og det ble henvist til vedtektene hvor det: «</w:t>
            </w:r>
            <w:r w:rsidRPr="00CD3F94">
              <w:rPr>
                <w:i/>
                <w:szCs w:val="24"/>
              </w:rPr>
              <w:t>Bemanningen må stå i forhold til antall påmeldte barn, oppholdstider og aktivitetstilbud. En bemanningsnorm kan være 1 voksen på inntil 12 barn. Inntil 24 barn, må 2 voksne være tilstede med barna.</w:t>
            </w:r>
          </w:p>
          <w:p w:rsidR="00CD3F94" w:rsidRPr="00BE6B73" w:rsidRDefault="00CD3F94" w:rsidP="00CD3F94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</w:p>
        </w:tc>
      </w:tr>
    </w:tbl>
    <w:p w:rsidR="00143421" w:rsidRDefault="00143421">
      <w:pPr>
        <w:pStyle w:val="Enkeltlinje"/>
      </w:pPr>
    </w:p>
    <w:p w:rsidR="006C44CE" w:rsidRPr="00CD3F94" w:rsidRDefault="006C44CE">
      <w:pPr>
        <w:pStyle w:val="Enkeltlinje"/>
        <w:rPr>
          <w:b/>
          <w:szCs w:val="24"/>
        </w:rPr>
      </w:pPr>
      <w:r w:rsidRPr="00CD3F94">
        <w:rPr>
          <w:b/>
          <w:szCs w:val="24"/>
        </w:rPr>
        <w:t>Evt.</w:t>
      </w:r>
    </w:p>
    <w:p w:rsidR="006C44CE" w:rsidRPr="00143421" w:rsidRDefault="006C44CE" w:rsidP="00143421">
      <w:pPr>
        <w:pStyle w:val="Enkeltlinje"/>
        <w:rPr>
          <w:b/>
          <w:i/>
          <w:sz w:val="22"/>
          <w:szCs w:val="22"/>
        </w:rPr>
      </w:pPr>
      <w:r w:rsidRPr="00143421">
        <w:rPr>
          <w:b/>
        </w:rPr>
        <w:t>Fra forrige møte; sak 3:</w:t>
      </w:r>
      <w:r w:rsidR="00143421">
        <w:rPr>
          <w:b/>
        </w:rPr>
        <w:t xml:space="preserve"> </w:t>
      </w:r>
      <w:r w:rsidRPr="00143421">
        <w:rPr>
          <w:b/>
          <w:i/>
          <w:sz w:val="22"/>
          <w:szCs w:val="22"/>
        </w:rPr>
        <w:t xml:space="preserve">Kretsgrenser og skolestruktur </w:t>
      </w:r>
    </w:p>
    <w:p w:rsidR="006C44CE" w:rsidRDefault="006C44CE" w:rsidP="006C44CE">
      <w:pPr>
        <w:pStyle w:val="Enkeltlinje"/>
        <w:rPr>
          <w:sz w:val="22"/>
          <w:szCs w:val="22"/>
        </w:rPr>
      </w:pPr>
      <w:r>
        <w:rPr>
          <w:sz w:val="22"/>
          <w:szCs w:val="22"/>
        </w:rPr>
        <w:t xml:space="preserve">KFAU </w:t>
      </w:r>
      <w:r w:rsidR="00CD3F94">
        <w:rPr>
          <w:sz w:val="22"/>
          <w:szCs w:val="22"/>
        </w:rPr>
        <w:t>skal</w:t>
      </w:r>
      <w:r>
        <w:rPr>
          <w:sz w:val="22"/>
          <w:szCs w:val="22"/>
        </w:rPr>
        <w:t xml:space="preserve"> være med i en utviklingsprosess for en enda bedre kvalitet i Sigdalskolen. Representanter (KFAU)fra alle tre skolene </w:t>
      </w:r>
      <w:r w:rsidR="00143421">
        <w:rPr>
          <w:sz w:val="22"/>
          <w:szCs w:val="22"/>
        </w:rPr>
        <w:t xml:space="preserve">skulle </w:t>
      </w:r>
      <w:r>
        <w:rPr>
          <w:sz w:val="22"/>
          <w:szCs w:val="22"/>
        </w:rPr>
        <w:t>delta</w:t>
      </w:r>
      <w:r w:rsidR="00143421">
        <w:rPr>
          <w:sz w:val="22"/>
          <w:szCs w:val="22"/>
        </w:rPr>
        <w:t>tt</w:t>
      </w:r>
      <w:r>
        <w:rPr>
          <w:sz w:val="22"/>
          <w:szCs w:val="22"/>
        </w:rPr>
        <w:t xml:space="preserve"> på foreldremøter på alle tre skolene</w:t>
      </w:r>
      <w:r w:rsidR="00143421">
        <w:rPr>
          <w:sz w:val="22"/>
          <w:szCs w:val="22"/>
        </w:rPr>
        <w:t>, men dette er foreløpig ikke gjort. KFAU ga tilbakemelding om at de synes det er fint at skolesjefen</w:t>
      </w:r>
      <w:r w:rsidR="00CD3F94">
        <w:rPr>
          <w:sz w:val="22"/>
          <w:szCs w:val="22"/>
        </w:rPr>
        <w:t>,</w:t>
      </w:r>
      <w:r w:rsidR="00143421">
        <w:rPr>
          <w:sz w:val="22"/>
          <w:szCs w:val="22"/>
        </w:rPr>
        <w:t xml:space="preserve"> som startet prosessen</w:t>
      </w:r>
      <w:r w:rsidR="00CD3F94">
        <w:rPr>
          <w:sz w:val="22"/>
          <w:szCs w:val="22"/>
        </w:rPr>
        <w:t>,</w:t>
      </w:r>
      <w:r w:rsidR="00143421">
        <w:rPr>
          <w:sz w:val="22"/>
          <w:szCs w:val="22"/>
        </w:rPr>
        <w:t xml:space="preserve"> er tilbake og kan følge opp videre. S</w:t>
      </w:r>
      <w:r>
        <w:rPr>
          <w:sz w:val="22"/>
          <w:szCs w:val="22"/>
        </w:rPr>
        <w:t xml:space="preserve">aken tas opp igjen.  </w:t>
      </w:r>
    </w:p>
    <w:p w:rsidR="006C44CE" w:rsidRPr="00143421" w:rsidRDefault="006C44CE" w:rsidP="006C44CE">
      <w:pPr>
        <w:pStyle w:val="Enkeltlinje"/>
        <w:rPr>
          <w:b/>
          <w:i/>
          <w:sz w:val="22"/>
          <w:szCs w:val="22"/>
        </w:rPr>
      </w:pPr>
    </w:p>
    <w:p w:rsidR="006C44CE" w:rsidRPr="00143421" w:rsidRDefault="006C44CE" w:rsidP="006C44CE">
      <w:pPr>
        <w:pStyle w:val="Enkeltlinje"/>
        <w:rPr>
          <w:b/>
          <w:i/>
          <w:sz w:val="22"/>
          <w:szCs w:val="22"/>
        </w:rPr>
      </w:pPr>
      <w:r w:rsidRPr="00143421">
        <w:rPr>
          <w:b/>
          <w:i/>
          <w:sz w:val="22"/>
          <w:szCs w:val="22"/>
        </w:rPr>
        <w:t>Bruk av mobiler på skolebussen.</w:t>
      </w:r>
    </w:p>
    <w:p w:rsidR="006C44CE" w:rsidRDefault="006C44CE" w:rsidP="006C44CE">
      <w:pPr>
        <w:pStyle w:val="Enkeltlinje"/>
        <w:rPr>
          <w:sz w:val="22"/>
          <w:szCs w:val="22"/>
        </w:rPr>
      </w:pPr>
      <w:r>
        <w:rPr>
          <w:sz w:val="22"/>
          <w:szCs w:val="22"/>
        </w:rPr>
        <w:t>Ulik praksis på Eggedal skole kontra Prestfoss og Nerstad.</w:t>
      </w:r>
    </w:p>
    <w:p w:rsidR="004B7E69" w:rsidRDefault="004B7E69">
      <w:pPr>
        <w:pStyle w:val="Enkeltlinje"/>
      </w:pPr>
    </w:p>
    <w:p w:rsidR="00D43476" w:rsidRDefault="00D43476">
      <w:pPr>
        <w:pStyle w:val="Enkeltlinje"/>
      </w:pPr>
    </w:p>
    <w:p w:rsidR="004B7E69" w:rsidRDefault="004B7E69">
      <w:pPr>
        <w:pStyle w:val="Enkeltlinje"/>
      </w:pPr>
    </w:p>
    <w:p w:rsidR="001C0223" w:rsidRDefault="001C0223">
      <w:pPr>
        <w:pStyle w:val="Enkeltlinje"/>
      </w:pPr>
      <w:r>
        <w:t>Med hilsen</w:t>
      </w:r>
    </w:p>
    <w:p w:rsidR="001C0223" w:rsidRDefault="001C0223">
      <w:pPr>
        <w:pStyle w:val="Enkeltlinje"/>
      </w:pPr>
    </w:p>
    <w:p w:rsidR="00FC6A42" w:rsidRDefault="00FC6A42">
      <w:pPr>
        <w:pStyle w:val="Enkeltlinje"/>
      </w:pPr>
    </w:p>
    <w:p w:rsidR="001C0223" w:rsidRDefault="00960D4B">
      <w:pPr>
        <w:pStyle w:val="Enkeltlinje"/>
      </w:pPr>
      <w:r>
        <w:t>Berit Kathrine Jokerud</w:t>
      </w:r>
    </w:p>
    <w:p w:rsidR="001C0223" w:rsidRDefault="00960D4B" w:rsidP="00FC6A42">
      <w:pPr>
        <w:pStyle w:val="Enkeltlinje"/>
      </w:pPr>
      <w:r>
        <w:t>Rådgiver for Oppvekst</w:t>
      </w:r>
    </w:p>
    <w:sectPr w:rsidR="001C0223" w:rsidSect="00106F93">
      <w:footerReference w:type="even" r:id="rId8"/>
      <w:headerReference w:type="first" r:id="rId9"/>
      <w:footerReference w:type="first" r:id="rId10"/>
      <w:type w:val="continuous"/>
      <w:pgSz w:w="11907" w:h="16840" w:code="9"/>
      <w:pgMar w:top="1440" w:right="1344" w:bottom="1440" w:left="1440" w:header="709" w:footer="31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4B" w:rsidRDefault="00960D4B">
      <w:r>
        <w:separator/>
      </w:r>
    </w:p>
  </w:endnote>
  <w:endnote w:type="continuationSeparator" w:id="0">
    <w:p w:rsidR="00960D4B" w:rsidRDefault="0096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42" w:rsidRDefault="00FC6A4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C6A42" w:rsidRDefault="00FC6A4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0B" w:rsidRDefault="00EE250B" w:rsidP="00EE250B">
    <w:pPr>
      <w:pStyle w:val="Bunntekst"/>
      <w:pBdr>
        <w:top w:val="single" w:sz="6" w:space="3" w:color="auto"/>
      </w:pBdr>
      <w:tabs>
        <w:tab w:val="left" w:pos="3402"/>
        <w:tab w:val="left" w:pos="6804"/>
      </w:tabs>
      <w:rPr>
        <w:sz w:val="16"/>
      </w:rPr>
    </w:pPr>
    <w:r>
      <w:rPr>
        <w:sz w:val="16"/>
      </w:rPr>
      <w:t>Postadresse:</w:t>
    </w:r>
    <w:r>
      <w:rPr>
        <w:sz w:val="16"/>
      </w:rPr>
      <w:tab/>
      <w:t xml:space="preserve">Organisasjonsnummer: 964 962 766 </w:t>
    </w:r>
    <w:r>
      <w:rPr>
        <w:sz w:val="16"/>
      </w:rPr>
      <w:tab/>
      <w:t xml:space="preserve">Telefon: </w:t>
    </w:r>
    <w:r w:rsidR="00960D4B">
      <w:rPr>
        <w:sz w:val="16"/>
      </w:rPr>
      <w:t>32 71 14 21</w:t>
    </w:r>
  </w:p>
  <w:p w:rsidR="00EE250B" w:rsidRDefault="00EE250B" w:rsidP="00EE250B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ab/>
      <w:t xml:space="preserve">Kontonummer: 1503 29 10650 </w:t>
    </w:r>
    <w:r>
      <w:rPr>
        <w:sz w:val="16"/>
      </w:rPr>
      <w:tab/>
      <w:t>www.sigdal.kommune.no</w:t>
    </w:r>
    <w:r>
      <w:rPr>
        <w:sz w:val="16"/>
      </w:rPr>
      <w:tab/>
    </w:r>
  </w:p>
  <w:p w:rsidR="00EE250B" w:rsidRDefault="00960D4B" w:rsidP="00EE250B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>3350</w:t>
    </w:r>
    <w:r w:rsidR="00EE250B">
      <w:rPr>
        <w:sz w:val="16"/>
      </w:rPr>
      <w:t xml:space="preserve"> </w:t>
    </w:r>
    <w:r>
      <w:rPr>
        <w:sz w:val="16"/>
      </w:rPr>
      <w:t>Prestfoss</w:t>
    </w:r>
    <w:r w:rsidR="00EE250B">
      <w:rPr>
        <w:sz w:val="16"/>
      </w:rPr>
      <w:tab/>
      <w:t>E-post: post@sigdal.kommune.no</w:t>
    </w:r>
    <w:r w:rsidR="00EE250B">
      <w:rPr>
        <w:sz w:val="16"/>
      </w:rPr>
      <w:tab/>
    </w:r>
  </w:p>
  <w:p w:rsidR="00EE250B" w:rsidRDefault="00EE25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4B" w:rsidRDefault="00960D4B">
      <w:r>
        <w:separator/>
      </w:r>
    </w:p>
  </w:footnote>
  <w:footnote w:type="continuationSeparator" w:id="0">
    <w:p w:rsidR="00960D4B" w:rsidRDefault="0096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0B" w:rsidRDefault="00B80148" w:rsidP="00EE250B">
    <w:pPr>
      <w:pStyle w:val="Toppteks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546735</wp:posOffset>
              </wp:positionH>
              <wp:positionV relativeFrom="paragraph">
                <wp:posOffset>34290</wp:posOffset>
              </wp:positionV>
              <wp:extent cx="3107690" cy="330835"/>
              <wp:effectExtent l="0" t="0" r="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330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50B" w:rsidRPr="0043164A" w:rsidRDefault="00EE250B" w:rsidP="00EE250B">
                          <w:pPr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</w:pPr>
                          <w:r w:rsidRPr="0043164A"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  <w:t>SIGDAL KOMMUNE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3.05pt;margin-top:2.7pt;width:244.7pt;height:26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" stroked="f">
              <v:textbox style="mso-fit-shape-to-text:t">
                <w:txbxContent>
                  <w:p w:rsidR="00EE250B" w:rsidRPr="0043164A" w:rsidRDefault="00EE250B" w:rsidP="00EE250B">
                    <w:pPr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</w:pPr>
                    <w:r w:rsidRPr="0043164A"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  <w:t>SIGDAL KOMMUNE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85800" cy="809625"/>
          <wp:effectExtent l="0" t="0" r="0" b="9525"/>
          <wp:docPr id="1" name="Bilde 1" descr="Beskrivelse: O:\informasjon\Kommunevåpen\sigd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O:\informasjon\Kommunevåpen\sigd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6729"/>
    <w:multiLevelType w:val="hybridMultilevel"/>
    <w:tmpl w:val="C3BC7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A3"/>
    <w:rsid w:val="00106F93"/>
    <w:rsid w:val="00143421"/>
    <w:rsid w:val="001802B1"/>
    <w:rsid w:val="001C0223"/>
    <w:rsid w:val="001D2975"/>
    <w:rsid w:val="003A2F59"/>
    <w:rsid w:val="00433B95"/>
    <w:rsid w:val="004604B5"/>
    <w:rsid w:val="004B7E69"/>
    <w:rsid w:val="00566761"/>
    <w:rsid w:val="006C44CE"/>
    <w:rsid w:val="007D2C79"/>
    <w:rsid w:val="00960D4B"/>
    <w:rsid w:val="00981A7E"/>
    <w:rsid w:val="009A67B1"/>
    <w:rsid w:val="00A5526D"/>
    <w:rsid w:val="00AA7DF7"/>
    <w:rsid w:val="00B80148"/>
    <w:rsid w:val="00BC4832"/>
    <w:rsid w:val="00BE6B73"/>
    <w:rsid w:val="00C046A3"/>
    <w:rsid w:val="00CA24B3"/>
    <w:rsid w:val="00CD3F94"/>
    <w:rsid w:val="00CE31C0"/>
    <w:rsid w:val="00D43476"/>
    <w:rsid w:val="00DE0EE5"/>
    <w:rsid w:val="00EE250B"/>
    <w:rsid w:val="00EE2D67"/>
    <w:rsid w:val="00F01056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customStyle="1" w:styleId="TopptekstTegn">
    <w:name w:val="Topptekst Tegn"/>
    <w:link w:val="Topptekst"/>
    <w:uiPriority w:val="99"/>
    <w:rsid w:val="00EE250B"/>
    <w:rPr>
      <w:sz w:val="24"/>
    </w:rPr>
  </w:style>
  <w:style w:type="character" w:customStyle="1" w:styleId="BunntekstTegn">
    <w:name w:val="Bunntekst Tegn"/>
    <w:link w:val="Bunntekst"/>
    <w:rsid w:val="00EE250B"/>
    <w:rPr>
      <w:sz w:val="24"/>
    </w:rPr>
  </w:style>
  <w:style w:type="paragraph" w:customStyle="1" w:styleId="Default">
    <w:name w:val="Default"/>
    <w:rsid w:val="006C44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enett">
    <w:name w:val="Table Grid"/>
    <w:basedOn w:val="Vanligtabell"/>
    <w:rsid w:val="0014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customStyle="1" w:styleId="TopptekstTegn">
    <w:name w:val="Topptekst Tegn"/>
    <w:link w:val="Topptekst"/>
    <w:uiPriority w:val="99"/>
    <w:rsid w:val="00EE250B"/>
    <w:rPr>
      <w:sz w:val="24"/>
    </w:rPr>
  </w:style>
  <w:style w:type="character" w:customStyle="1" w:styleId="BunntekstTegn">
    <w:name w:val="Bunntekst Tegn"/>
    <w:link w:val="Bunntekst"/>
    <w:rsid w:val="00EE250B"/>
    <w:rPr>
      <w:sz w:val="24"/>
    </w:rPr>
  </w:style>
  <w:style w:type="paragraph" w:customStyle="1" w:styleId="Default">
    <w:name w:val="Default"/>
    <w:rsid w:val="006C44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enett">
    <w:name w:val="Table Grid"/>
    <w:basedOn w:val="Vanligtabell"/>
    <w:rsid w:val="0014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476403C5</Template>
  <TotalTime>1</TotalTime>
  <Pages>2</Pages>
  <Words>551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Feil! Fant ikke referansekilden.</vt:lpstr>
    </vt:vector>
  </TitlesOfParts>
  <Company>Sigdal Kommune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Feil! Fant ikke referansekilden.</dc:title>
  <dc:creator>Inger-Lise Aabye</dc:creator>
  <cp:lastModifiedBy>Jokerud, Berit Kathrine</cp:lastModifiedBy>
  <cp:revision>2</cp:revision>
  <cp:lastPrinted>2016-03-15T07:46:00Z</cp:lastPrinted>
  <dcterms:created xsi:type="dcterms:W3CDTF">2016-03-18T13:32:00Z</dcterms:created>
  <dcterms:modified xsi:type="dcterms:W3CDTF">2016-03-18T13:32:00Z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Timestamp">
    <vt:lpwstr>15.03.2016 07:41:45</vt:lpwstr>
  </property>
  <property fmtid="{D5CDD505-2E9C-101B-9397-08002B2CF9AE}" pid="3" name="eSakWebDavMac">
    <vt:lpwstr>16001168.docx</vt:lpwstr>
  </property>
  <property fmtid="{D5CDD505-2E9C-101B-9397-08002B2CF9AE}" pid="4" name="eSakWebDavUrl">
    <vt:lpwstr>/16001168.docx</vt:lpwstr>
  </property>
  <property fmtid="{D5CDD505-2E9C-101B-9397-08002B2CF9AE}" pid="5" name="eSakOppgaver-1">
    <vt:lpwstr>-1|0|0|Arkiver og lukk@13|1|0|Dokumentet er ferdig og ekspedert.@11|0|1|Dokumentet er ferdig. Sendes leder for godkjenning.@128|1|0|Ferdig, ekspederes med forsendelse SvarUt</vt:lpwstr>
  </property>
  <property fmtid="{D5CDD505-2E9C-101B-9397-08002B2CF9AE}" pid="6" name="eSakURL">
    <vt:lpwstr>http://adm-esaweb-v02:9084/esaProdSI-ui/com.edb.esa.EsaUI/Tekstprod</vt:lpwstr>
  </property>
  <property fmtid="{D5CDD505-2E9C-101B-9397-08002B2CF9AE}" pid="7" name="eSakDokid">
    <vt:lpwstr>16001168</vt:lpwstr>
  </property>
</Properties>
</file>